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0C183" w14:textId="77777777"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14:paraId="07DCAED6" w14:textId="77777777" w:rsidR="004E3323" w:rsidRPr="00B765A5" w:rsidRDefault="004E3323" w:rsidP="004E3323">
      <w:pPr>
        <w:rPr>
          <w:rFonts w:ascii="Times New Roman" w:hAnsi="Times New Roman"/>
        </w:rPr>
      </w:pPr>
    </w:p>
    <w:p w14:paraId="382BFF1D" w14:textId="77777777"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14:paraId="0AE6DE4B" w14:textId="77777777" w:rsidR="004E3323" w:rsidRPr="00B765A5" w:rsidRDefault="004E3323" w:rsidP="004E3323">
      <w:pPr>
        <w:rPr>
          <w:rFonts w:ascii="Times New Roman" w:hAnsi="Times New Roman"/>
        </w:rPr>
      </w:pPr>
    </w:p>
    <w:p w14:paraId="55EAA628" w14:textId="77777777"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14:paraId="25F52E3D" w14:textId="77777777" w:rsidR="00745EDA" w:rsidRPr="00B765A5" w:rsidRDefault="00745EDA" w:rsidP="004E3323">
      <w:pPr>
        <w:rPr>
          <w:rFonts w:ascii="Times New Roman" w:hAnsi="Times New Roman"/>
        </w:rPr>
      </w:pPr>
    </w:p>
    <w:p w14:paraId="49FBAE9B" w14:textId="77777777"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3C446D">
        <w:rPr>
          <w:rFonts w:ascii="Times New Roman" w:hAnsi="Times New Roman"/>
        </w:rPr>
        <w:t xml:space="preserve"> Jim Ohler</w:t>
      </w:r>
      <w:r w:rsidR="003C446D">
        <w:rPr>
          <w:rFonts w:ascii="Times New Roman" w:hAnsi="Times New Roman"/>
        </w:rPr>
        <w:tab/>
      </w:r>
      <w:r w:rsidRPr="00B765A5">
        <w:rPr>
          <w:rFonts w:ascii="Times New Roman" w:hAnsi="Times New Roman"/>
        </w:rPr>
        <w:tab/>
      </w:r>
      <w:r w:rsidRPr="00B765A5">
        <w:rPr>
          <w:rFonts w:ascii="Times New Roman" w:hAnsi="Times New Roman"/>
        </w:rPr>
        <w:tab/>
      </w:r>
    </w:p>
    <w:p w14:paraId="57663EFB" w14:textId="77777777"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3C446D">
        <w:rPr>
          <w:rFonts w:ascii="Times New Roman" w:hAnsi="Times New Roman"/>
        </w:rPr>
        <w:t xml:space="preserve"> Engaging in the “Other Side” of the Community</w:t>
      </w:r>
    </w:p>
    <w:p w14:paraId="088B18C0" w14:textId="77777777"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3C446D">
        <w:rPr>
          <w:rFonts w:ascii="Times New Roman" w:hAnsi="Times New Roman"/>
        </w:rPr>
        <w:t>Community Engagement</w:t>
      </w:r>
    </w:p>
    <w:p w14:paraId="5B413100" w14:textId="7790E6FD" w:rsidR="003C446D" w:rsidRPr="003C446D"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0E3326">
        <w:rPr>
          <w:rFonts w:ascii="Times New Roman" w:hAnsi="Times New Roman"/>
        </w:rPr>
        <w:t xml:space="preserve"> June 6</w:t>
      </w:r>
      <w:r w:rsidR="003C446D" w:rsidRPr="003C446D">
        <w:rPr>
          <w:rFonts w:ascii="Times New Roman" w:hAnsi="Times New Roman"/>
          <w:vertAlign w:val="superscript"/>
        </w:rPr>
        <w:t>th</w:t>
      </w:r>
      <w:r w:rsidR="003C446D">
        <w:rPr>
          <w:rFonts w:ascii="Times New Roman" w:hAnsi="Times New Roman"/>
        </w:rPr>
        <w:t>, 2015</w:t>
      </w:r>
    </w:p>
    <w:p w14:paraId="6F01B021" w14:textId="77777777" w:rsidR="004E3323" w:rsidRPr="003C446D"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3C446D">
        <w:rPr>
          <w:rFonts w:ascii="Times New Roman" w:hAnsi="Times New Roman"/>
        </w:rPr>
        <w:t xml:space="preserve"> July 29</w:t>
      </w:r>
      <w:r w:rsidR="003C446D" w:rsidRPr="003C446D">
        <w:rPr>
          <w:rFonts w:ascii="Times New Roman" w:hAnsi="Times New Roman"/>
          <w:vertAlign w:val="superscript"/>
        </w:rPr>
        <w:t>th</w:t>
      </w:r>
      <w:r w:rsidR="003C446D">
        <w:rPr>
          <w:rFonts w:ascii="Times New Roman" w:hAnsi="Times New Roman"/>
        </w:rPr>
        <w:t>, 2015</w:t>
      </w:r>
    </w:p>
    <w:p w14:paraId="2ECEC7BE" w14:textId="77777777" w:rsidR="00AA57CB" w:rsidRPr="00B765A5" w:rsidRDefault="00AA57CB" w:rsidP="004E3323">
      <w:pPr>
        <w:pBdr>
          <w:bottom w:val="single" w:sz="12" w:space="1" w:color="auto"/>
        </w:pBdr>
        <w:rPr>
          <w:rFonts w:ascii="Times New Roman" w:hAnsi="Times New Roman"/>
        </w:rPr>
      </w:pPr>
    </w:p>
    <w:p w14:paraId="4DD19146" w14:textId="77777777" w:rsidR="00AA57CB" w:rsidRPr="00B765A5" w:rsidRDefault="00AA57CB" w:rsidP="004E3323">
      <w:pPr>
        <w:pBdr>
          <w:bottom w:val="single" w:sz="12" w:space="1" w:color="auto"/>
        </w:pBdr>
        <w:rPr>
          <w:rFonts w:ascii="Times New Roman" w:hAnsi="Times New Roman"/>
        </w:rPr>
      </w:pPr>
    </w:p>
    <w:p w14:paraId="7BBF0EAE" w14:textId="77777777" w:rsidR="00AA57CB" w:rsidRPr="00B765A5" w:rsidRDefault="00AA57CB" w:rsidP="00BB5B1D">
      <w:pPr>
        <w:pStyle w:val="Title"/>
        <w:rPr>
          <w:smallCaps/>
          <w:u w:val="single"/>
        </w:rPr>
      </w:pPr>
    </w:p>
    <w:p w14:paraId="6BA32AC2" w14:textId="77777777" w:rsidR="00835796" w:rsidRPr="00B765A5" w:rsidRDefault="00835796" w:rsidP="00BB5B1D">
      <w:pPr>
        <w:pStyle w:val="Title"/>
        <w:rPr>
          <w:smallCaps/>
          <w:u w:val="single"/>
        </w:rPr>
      </w:pPr>
    </w:p>
    <w:p w14:paraId="6DAC56ED" w14:textId="77777777"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14:paraId="078FA515" w14:textId="77777777" w:rsidR="00AA57CB" w:rsidRPr="00B765A5" w:rsidRDefault="00AA57CB" w:rsidP="00AA57CB">
      <w:pPr>
        <w:jc w:val="center"/>
        <w:rPr>
          <w:rFonts w:ascii="Times New Roman" w:hAnsi="Times New Roman"/>
          <w:b/>
          <w:sz w:val="28"/>
          <w:szCs w:val="28"/>
          <w:u w:val="single"/>
        </w:rPr>
      </w:pPr>
    </w:p>
    <w:p w14:paraId="2CBCC828" w14:textId="77777777"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14:paraId="615782D7"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14:paraId="754369EA"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14:paraId="364320DB" w14:textId="77777777"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14:paraId="48504C4C" w14:textId="77777777" w:rsidR="00AA57CB" w:rsidRPr="00B765A5" w:rsidRDefault="00AA57CB" w:rsidP="00BB5B1D">
      <w:pPr>
        <w:rPr>
          <w:rFonts w:ascii="Times New Roman" w:hAnsi="Times New Roman"/>
          <w:sz w:val="22"/>
          <w:szCs w:val="22"/>
        </w:rPr>
      </w:pPr>
    </w:p>
    <w:p w14:paraId="4B8BD82D" w14:textId="77777777" w:rsidR="004F2280" w:rsidRPr="00B765A5" w:rsidRDefault="004F2280" w:rsidP="00BB5B1D">
      <w:pPr>
        <w:rPr>
          <w:rFonts w:ascii="Times New Roman" w:hAnsi="Times New Roman"/>
          <w:sz w:val="22"/>
          <w:szCs w:val="22"/>
        </w:rPr>
      </w:pPr>
    </w:p>
    <w:p w14:paraId="4EF104A6" w14:textId="77777777"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14:paraId="0F4C2707" w14:textId="77777777" w:rsidR="009C7D26" w:rsidRPr="00B765A5" w:rsidRDefault="009C7D26" w:rsidP="00BB5B1D">
      <w:pPr>
        <w:rPr>
          <w:rFonts w:ascii="Times New Roman" w:hAnsi="Times New Roman"/>
          <w:b/>
          <w:smallCaps/>
          <w:sz w:val="21"/>
          <w:szCs w:val="21"/>
          <w:u w:val="single"/>
        </w:rPr>
      </w:pPr>
    </w:p>
    <w:p w14:paraId="7781FF65" w14:textId="77777777"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14:paraId="512FCD50" w14:textId="77777777" w:rsidR="009C7D26" w:rsidRPr="00B765A5" w:rsidRDefault="009C7D26" w:rsidP="00BB5B1D">
      <w:pPr>
        <w:rPr>
          <w:rFonts w:ascii="Times New Roman" w:hAnsi="Times New Roman"/>
        </w:rPr>
      </w:pPr>
    </w:p>
    <w:p w14:paraId="31E44736" w14:textId="77777777"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14:paraId="1D8CB198" w14:textId="77777777" w:rsidR="004E3323" w:rsidRPr="00B765A5" w:rsidRDefault="004E3323" w:rsidP="004E3323">
      <w:pPr>
        <w:rPr>
          <w:rFonts w:ascii="Times New Roman" w:hAnsi="Times New Roman"/>
          <w:b/>
          <w:bCs w:val="0"/>
          <w:i/>
          <w:iCs/>
          <w:sz w:val="22"/>
          <w:szCs w:val="22"/>
        </w:rPr>
      </w:pPr>
    </w:p>
    <w:p w14:paraId="3985D8EE" w14:textId="77777777" w:rsidR="0042509E" w:rsidRPr="00B765A5" w:rsidRDefault="0042509E" w:rsidP="004E3323">
      <w:pPr>
        <w:rPr>
          <w:rFonts w:ascii="Times New Roman" w:hAnsi="Times New Roman"/>
          <w:sz w:val="18"/>
          <w:szCs w:val="18"/>
        </w:rPr>
      </w:pPr>
    </w:p>
    <w:p w14:paraId="5EDFEB97" w14:textId="77777777" w:rsidR="00AA57CB" w:rsidRPr="00B765A5" w:rsidRDefault="00AA57CB">
      <w:pPr>
        <w:rPr>
          <w:rFonts w:ascii="Times New Roman" w:hAnsi="Times New Roman"/>
          <w:b/>
          <w:sz w:val="22"/>
          <w:szCs w:val="22"/>
          <w:u w:val="single"/>
        </w:rPr>
      </w:pPr>
    </w:p>
    <w:p w14:paraId="4F5DE47C" w14:textId="77777777"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14:paraId="601340B6" w14:textId="77777777" w:rsidR="00610169" w:rsidRPr="00B765A5" w:rsidRDefault="00610169" w:rsidP="00BB5B1D">
      <w:pPr>
        <w:rPr>
          <w:rFonts w:ascii="Times New Roman" w:hAnsi="Times New Roman"/>
          <w:b/>
          <w:sz w:val="22"/>
          <w:szCs w:val="22"/>
          <w:u w:val="single"/>
        </w:rPr>
      </w:pPr>
    </w:p>
    <w:p w14:paraId="5DA673E3" w14:textId="77777777"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14:paraId="55B8A946" w14:textId="77777777"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14:paraId="2842CC28" w14:textId="77777777"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14:paraId="259ED953" w14:textId="3237298C" w:rsidR="00610169" w:rsidRPr="00B765A5" w:rsidRDefault="003C446D" w:rsidP="00BB5B1D">
      <w:pPr>
        <w:rPr>
          <w:rFonts w:ascii="Times New Roman" w:hAnsi="Times New Roman"/>
          <w:sz w:val="22"/>
          <w:szCs w:val="22"/>
        </w:rPr>
      </w:pPr>
      <w:r>
        <w:rPr>
          <w:rFonts w:ascii="Times New Roman" w:hAnsi="Times New Roman"/>
          <w:sz w:val="22"/>
          <w:szCs w:val="22"/>
        </w:rPr>
        <w:t>My experience would consist of a program from my hometown called Serving our Neighbors Ministry (SON) where kids who get free or reduced lunches during the school year, come and get a free meal during the summertime.</w:t>
      </w:r>
      <w:r w:rsidR="00F30ED5">
        <w:rPr>
          <w:rFonts w:ascii="Times New Roman" w:hAnsi="Times New Roman"/>
          <w:sz w:val="22"/>
          <w:szCs w:val="22"/>
        </w:rPr>
        <w:t xml:space="preserve"> Along with serving them food, we also play games with them and bring in people from the community, like police officers and dog trainers, to teach them lessons about the community.</w:t>
      </w:r>
      <w:r>
        <w:rPr>
          <w:rFonts w:ascii="Times New Roman" w:hAnsi="Times New Roman"/>
          <w:sz w:val="22"/>
          <w:szCs w:val="22"/>
        </w:rPr>
        <w:t xml:space="preserve"> This is experience would be meaningful to me as I have volunteered with the program for over 3 years now and also makes a direct impact on the people in my community every single day. </w:t>
      </w:r>
      <w:r w:rsidR="00F30ED5">
        <w:rPr>
          <w:rFonts w:ascii="Times New Roman" w:hAnsi="Times New Roman"/>
          <w:sz w:val="22"/>
          <w:szCs w:val="22"/>
        </w:rPr>
        <w:t xml:space="preserve">I plan by the end of the summer to be able to connect with the kids who might be in a different socioeconomic class than me and see how they view our community that we share. The SON Ministries program starts </w:t>
      </w:r>
      <w:r w:rsidR="000E3326">
        <w:rPr>
          <w:rFonts w:ascii="Times New Roman" w:hAnsi="Times New Roman"/>
          <w:sz w:val="22"/>
          <w:szCs w:val="22"/>
        </w:rPr>
        <w:t>June 6</w:t>
      </w:r>
      <w:r w:rsidR="00F30ED5" w:rsidRPr="00F30ED5">
        <w:rPr>
          <w:rFonts w:ascii="Times New Roman" w:hAnsi="Times New Roman"/>
          <w:sz w:val="22"/>
          <w:szCs w:val="22"/>
          <w:vertAlign w:val="superscript"/>
        </w:rPr>
        <w:t>th</w:t>
      </w:r>
      <w:r w:rsidR="00F30ED5">
        <w:rPr>
          <w:rFonts w:ascii="Times New Roman" w:hAnsi="Times New Roman"/>
          <w:sz w:val="22"/>
          <w:szCs w:val="22"/>
        </w:rPr>
        <w:t xml:space="preserve"> and ends July 29</w:t>
      </w:r>
      <w:r w:rsidR="00F30ED5" w:rsidRPr="00F30ED5">
        <w:rPr>
          <w:rFonts w:ascii="Times New Roman" w:hAnsi="Times New Roman"/>
          <w:sz w:val="22"/>
          <w:szCs w:val="22"/>
          <w:vertAlign w:val="superscript"/>
        </w:rPr>
        <w:t>th</w:t>
      </w:r>
      <w:r w:rsidR="00F30ED5">
        <w:rPr>
          <w:rFonts w:ascii="Times New Roman" w:hAnsi="Times New Roman"/>
          <w:sz w:val="22"/>
          <w:szCs w:val="22"/>
        </w:rPr>
        <w:t>, so that will be my start and finish dates for my experience.</w:t>
      </w:r>
    </w:p>
    <w:p w14:paraId="5A0400DE" w14:textId="77777777" w:rsidR="00E301A4" w:rsidRPr="00B765A5" w:rsidRDefault="00E301A4" w:rsidP="00BB5B1D">
      <w:pPr>
        <w:rPr>
          <w:rFonts w:ascii="Times New Roman" w:hAnsi="Times New Roman"/>
          <w:sz w:val="22"/>
          <w:szCs w:val="22"/>
        </w:rPr>
      </w:pPr>
    </w:p>
    <w:p w14:paraId="66A23BEF" w14:textId="77777777"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14:paraId="15FC550D" w14:textId="77777777" w:rsidTr="007D16A8">
        <w:tc>
          <w:tcPr>
            <w:tcW w:w="11016" w:type="dxa"/>
            <w:gridSpan w:val="3"/>
          </w:tcPr>
          <w:p w14:paraId="78E22041" w14:textId="77777777"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14:paraId="5787D2FE" w14:textId="77777777" w:rsidTr="007D16A8">
        <w:tc>
          <w:tcPr>
            <w:tcW w:w="3672" w:type="dxa"/>
          </w:tcPr>
          <w:p w14:paraId="0C579BE2"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14:paraId="1803DD82" w14:textId="77777777" w:rsidR="004F2280" w:rsidRPr="00B765A5" w:rsidRDefault="004F2280" w:rsidP="007D16A8">
            <w:pPr>
              <w:rPr>
                <w:rFonts w:ascii="Times New Roman" w:hAnsi="Times New Roman"/>
                <w:sz w:val="22"/>
                <w:szCs w:val="22"/>
              </w:rPr>
            </w:pPr>
          </w:p>
          <w:p w14:paraId="675584BD" w14:textId="77777777"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14:paraId="56D22F8F" w14:textId="77777777" w:rsidR="004F2280" w:rsidRPr="00412691" w:rsidRDefault="004F2280" w:rsidP="004F2280">
            <w:pPr>
              <w:rPr>
                <w:rFonts w:ascii="Times New Roman" w:hAnsi="Times New Roman"/>
                <w:sz w:val="20"/>
                <w:szCs w:val="20"/>
              </w:rPr>
            </w:pPr>
          </w:p>
          <w:p w14:paraId="5877662D" w14:textId="77777777"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14:paraId="7797B565" w14:textId="77777777" w:rsidR="000E558C" w:rsidRPr="00412691" w:rsidRDefault="000E558C" w:rsidP="004F2280">
            <w:pPr>
              <w:rPr>
                <w:rFonts w:ascii="Times New Roman" w:hAnsi="Times New Roman"/>
                <w:sz w:val="20"/>
                <w:szCs w:val="20"/>
              </w:rPr>
            </w:pPr>
          </w:p>
          <w:p w14:paraId="1216D6DC" w14:textId="77777777"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14:paraId="113D7072" w14:textId="77777777" w:rsidR="004F2280" w:rsidRPr="00412691" w:rsidRDefault="004F2280" w:rsidP="004F2280">
            <w:pPr>
              <w:rPr>
                <w:rFonts w:ascii="Times New Roman" w:hAnsi="Times New Roman"/>
                <w:sz w:val="20"/>
                <w:szCs w:val="20"/>
              </w:rPr>
            </w:pPr>
          </w:p>
          <w:p w14:paraId="7D0F7391" w14:textId="77777777"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14:paraId="54D17DAE" w14:textId="77777777" w:rsidR="004F2280" w:rsidRPr="00B765A5" w:rsidRDefault="004F2280" w:rsidP="004F2280">
            <w:pPr>
              <w:rPr>
                <w:rFonts w:ascii="Times New Roman" w:hAnsi="Times New Roman"/>
                <w:sz w:val="20"/>
                <w:szCs w:val="20"/>
              </w:rPr>
            </w:pPr>
          </w:p>
          <w:p w14:paraId="03CF6DBB" w14:textId="77777777"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14:paraId="47B15987" w14:textId="77777777" w:rsidR="004F2280" w:rsidRPr="00B765A5" w:rsidRDefault="004F2280" w:rsidP="004F2280">
            <w:pPr>
              <w:rPr>
                <w:rFonts w:ascii="Times New Roman" w:hAnsi="Times New Roman"/>
                <w:sz w:val="20"/>
                <w:szCs w:val="20"/>
              </w:rPr>
            </w:pPr>
          </w:p>
          <w:p w14:paraId="79C46B87" w14:textId="77777777"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14:paraId="7F5E11ED"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14:paraId="56E2A2EA" w14:textId="77777777" w:rsidR="004F2280" w:rsidRPr="00B765A5" w:rsidRDefault="004F2280" w:rsidP="007D16A8">
            <w:pPr>
              <w:rPr>
                <w:rFonts w:ascii="Times New Roman" w:hAnsi="Times New Roman"/>
                <w:sz w:val="22"/>
                <w:szCs w:val="22"/>
              </w:rPr>
            </w:pPr>
          </w:p>
        </w:tc>
        <w:tc>
          <w:tcPr>
            <w:tcW w:w="3672" w:type="dxa"/>
          </w:tcPr>
          <w:p w14:paraId="4F90C18D"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14:paraId="7F5E1031" w14:textId="77777777" w:rsidR="004F2280" w:rsidRPr="00B765A5" w:rsidRDefault="004F2280" w:rsidP="007D16A8">
            <w:pPr>
              <w:rPr>
                <w:rFonts w:ascii="Times New Roman" w:hAnsi="Times New Roman"/>
                <w:sz w:val="22"/>
                <w:szCs w:val="22"/>
              </w:rPr>
            </w:pPr>
          </w:p>
          <w:p w14:paraId="56A01D10" w14:textId="77777777" w:rsidR="004F2280" w:rsidRPr="00B765A5" w:rsidRDefault="004F2280" w:rsidP="007D16A8">
            <w:pPr>
              <w:rPr>
                <w:rFonts w:ascii="Times New Roman" w:hAnsi="Times New Roman"/>
                <w:sz w:val="22"/>
                <w:szCs w:val="22"/>
              </w:rPr>
            </w:pPr>
          </w:p>
        </w:tc>
      </w:tr>
    </w:tbl>
    <w:p w14:paraId="10B62E7F" w14:textId="77777777" w:rsidR="00B2225F" w:rsidRPr="00B765A5" w:rsidRDefault="00B2225F" w:rsidP="00BB5B1D">
      <w:pPr>
        <w:ind w:left="720"/>
        <w:rPr>
          <w:rFonts w:ascii="Times New Roman" w:hAnsi="Times New Roman"/>
          <w:sz w:val="22"/>
          <w:szCs w:val="22"/>
        </w:rPr>
      </w:pPr>
    </w:p>
    <w:p w14:paraId="382277E8" w14:textId="77777777"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14:paraId="1D5EDAD9" w14:textId="77777777" w:rsidR="00E2105F" w:rsidRPr="00B765A5" w:rsidRDefault="00E2105F" w:rsidP="00E2105F">
      <w:pPr>
        <w:rPr>
          <w:rFonts w:ascii="Times New Roman" w:hAnsi="Times New Roman"/>
          <w:sz w:val="22"/>
          <w:szCs w:val="22"/>
        </w:rPr>
      </w:pPr>
    </w:p>
    <w:p w14:paraId="5AFE68F5" w14:textId="77777777"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14:paraId="6D0D6CB2" w14:textId="77777777"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14:paraId="370FE5DF" w14:textId="77777777" w:rsidR="00F30ED5" w:rsidRPr="00F30ED5" w:rsidRDefault="00F30ED5" w:rsidP="00E2105F">
      <w:pPr>
        <w:rPr>
          <w:rFonts w:ascii="Times New Roman" w:hAnsi="Times New Roman"/>
          <w:color w:val="000000"/>
          <w:sz w:val="22"/>
          <w:szCs w:val="22"/>
          <w:shd w:val="clear" w:color="auto" w:fill="FFFFFF"/>
        </w:rPr>
      </w:pPr>
      <w:r>
        <w:rPr>
          <w:rFonts w:ascii="Times New Roman" w:hAnsi="Times New Roman"/>
          <w:sz w:val="22"/>
          <w:szCs w:val="22"/>
        </w:rPr>
        <w:t xml:space="preserve">Kim Emch: </w:t>
      </w:r>
      <w:r w:rsidRPr="00F30ED5">
        <w:rPr>
          <w:rFonts w:ascii="Times New Roman" w:hAnsi="Times New Roman"/>
          <w:color w:val="000000"/>
          <w:sz w:val="22"/>
          <w:szCs w:val="22"/>
          <w:shd w:val="clear" w:color="auto" w:fill="FFFFFF"/>
        </w:rPr>
        <w:t>614-586-7939</w:t>
      </w:r>
    </w:p>
    <w:p w14:paraId="77F26391" w14:textId="7E132383" w:rsidR="00E2105F" w:rsidRPr="00B765A5" w:rsidRDefault="00F30ED5" w:rsidP="00E2105F">
      <w:pPr>
        <w:rPr>
          <w:rFonts w:ascii="Times New Roman" w:hAnsi="Times New Roman"/>
          <w:sz w:val="22"/>
          <w:szCs w:val="22"/>
        </w:rPr>
      </w:pPr>
      <w:r>
        <w:rPr>
          <w:rFonts w:ascii="Times New Roman" w:hAnsi="Times New Roman"/>
          <w:sz w:val="22"/>
          <w:szCs w:val="22"/>
        </w:rPr>
        <w:t>Kim Emch was chosen because she was the founder of the organization SON Ministries and has been</w:t>
      </w:r>
      <w:r w:rsidR="0034106B">
        <w:rPr>
          <w:rFonts w:ascii="Times New Roman" w:hAnsi="Times New Roman"/>
          <w:sz w:val="22"/>
          <w:szCs w:val="22"/>
        </w:rPr>
        <w:t xml:space="preserve"> putting SON Ministries on for 9</w:t>
      </w:r>
      <w:r>
        <w:rPr>
          <w:rFonts w:ascii="Times New Roman" w:hAnsi="Times New Roman"/>
          <w:sz w:val="22"/>
          <w:szCs w:val="22"/>
        </w:rPr>
        <w:t xml:space="preserve"> years now and saw the initial problem that was needed in our community.</w:t>
      </w:r>
    </w:p>
    <w:p w14:paraId="28E29D6D" w14:textId="77777777" w:rsidR="00E2105F" w:rsidRPr="00B765A5" w:rsidRDefault="00F30ED5" w:rsidP="00E2105F">
      <w:pPr>
        <w:rPr>
          <w:rFonts w:ascii="Times New Roman" w:hAnsi="Times New Roman"/>
          <w:sz w:val="22"/>
          <w:szCs w:val="22"/>
        </w:rPr>
      </w:pPr>
      <w:r>
        <w:rPr>
          <w:rFonts w:ascii="Times New Roman" w:hAnsi="Times New Roman"/>
          <w:sz w:val="22"/>
          <w:szCs w:val="22"/>
        </w:rPr>
        <w:t>I will be meeting with her every week on Fridays after w</w:t>
      </w:r>
      <w:r w:rsidR="0080597C">
        <w:rPr>
          <w:rFonts w:ascii="Times New Roman" w:hAnsi="Times New Roman"/>
          <w:sz w:val="22"/>
          <w:szCs w:val="22"/>
        </w:rPr>
        <w:t>e have our weekly staff meeting.</w:t>
      </w:r>
    </w:p>
    <w:p w14:paraId="18BE19DE" w14:textId="77777777" w:rsidR="00E2105F" w:rsidRPr="00B765A5" w:rsidRDefault="00E2105F" w:rsidP="00E2105F">
      <w:pPr>
        <w:rPr>
          <w:rFonts w:ascii="Times New Roman" w:hAnsi="Times New Roman"/>
          <w:sz w:val="22"/>
          <w:szCs w:val="22"/>
        </w:rPr>
      </w:pPr>
    </w:p>
    <w:p w14:paraId="4FF32720" w14:textId="77777777"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14:paraId="70AC030E" w14:textId="77777777" w:rsidTr="00133E55">
        <w:tc>
          <w:tcPr>
            <w:tcW w:w="11016" w:type="dxa"/>
            <w:gridSpan w:val="3"/>
          </w:tcPr>
          <w:p w14:paraId="3E30C96C" w14:textId="77777777"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14:paraId="4AB5EE4A" w14:textId="77777777" w:rsidTr="00133E55">
        <w:tc>
          <w:tcPr>
            <w:tcW w:w="3672" w:type="dxa"/>
          </w:tcPr>
          <w:p w14:paraId="11FE3397"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14:paraId="600DD2F0" w14:textId="77777777" w:rsidR="00E2105F" w:rsidRPr="00B765A5" w:rsidRDefault="00E2105F" w:rsidP="00133E55">
            <w:pPr>
              <w:rPr>
                <w:rFonts w:ascii="Times New Roman" w:hAnsi="Times New Roman"/>
                <w:sz w:val="22"/>
                <w:szCs w:val="22"/>
              </w:rPr>
            </w:pPr>
          </w:p>
          <w:p w14:paraId="0D622C0A" w14:textId="77777777"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14:paraId="0A402FDD" w14:textId="77777777" w:rsidR="00E2105F" w:rsidRPr="00B765A5" w:rsidRDefault="00E2105F" w:rsidP="00133E55">
            <w:pPr>
              <w:rPr>
                <w:rFonts w:ascii="Times New Roman" w:hAnsi="Times New Roman"/>
                <w:sz w:val="22"/>
                <w:szCs w:val="22"/>
              </w:rPr>
            </w:pPr>
          </w:p>
          <w:p w14:paraId="5B78D58D" w14:textId="77777777"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14:paraId="45A558C4" w14:textId="77777777" w:rsidR="00E2105F" w:rsidRPr="00B765A5" w:rsidRDefault="00E2105F" w:rsidP="00133E55">
            <w:pPr>
              <w:rPr>
                <w:rFonts w:ascii="Times New Roman" w:hAnsi="Times New Roman"/>
                <w:sz w:val="20"/>
                <w:szCs w:val="20"/>
              </w:rPr>
            </w:pPr>
          </w:p>
          <w:p w14:paraId="734B292C" w14:textId="77777777"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14:paraId="25777240" w14:textId="77777777" w:rsidR="00E2105F" w:rsidRPr="00B765A5" w:rsidRDefault="00E2105F" w:rsidP="00133E55">
            <w:pPr>
              <w:rPr>
                <w:rFonts w:ascii="Times New Roman" w:hAnsi="Times New Roman"/>
                <w:sz w:val="10"/>
                <w:szCs w:val="10"/>
              </w:rPr>
            </w:pPr>
          </w:p>
        </w:tc>
        <w:tc>
          <w:tcPr>
            <w:tcW w:w="3672" w:type="dxa"/>
          </w:tcPr>
          <w:p w14:paraId="7266BF10"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14:paraId="6ABCC365" w14:textId="77777777" w:rsidR="00E2105F" w:rsidRPr="00B765A5" w:rsidRDefault="00E2105F" w:rsidP="00133E55">
            <w:pPr>
              <w:rPr>
                <w:rFonts w:ascii="Times New Roman" w:hAnsi="Times New Roman"/>
                <w:sz w:val="22"/>
                <w:szCs w:val="22"/>
              </w:rPr>
            </w:pPr>
          </w:p>
        </w:tc>
        <w:tc>
          <w:tcPr>
            <w:tcW w:w="3672" w:type="dxa"/>
          </w:tcPr>
          <w:p w14:paraId="66A0D9D3"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14:paraId="43D14F37" w14:textId="77777777" w:rsidR="00E2105F" w:rsidRPr="00B765A5" w:rsidRDefault="00E2105F" w:rsidP="00133E55">
            <w:pPr>
              <w:rPr>
                <w:rFonts w:ascii="Times New Roman" w:hAnsi="Times New Roman"/>
                <w:sz w:val="22"/>
                <w:szCs w:val="22"/>
              </w:rPr>
            </w:pPr>
          </w:p>
          <w:p w14:paraId="4FD8C978" w14:textId="77777777" w:rsidR="00E2105F" w:rsidRPr="00B765A5" w:rsidRDefault="00E2105F" w:rsidP="00133E55">
            <w:pPr>
              <w:rPr>
                <w:rFonts w:ascii="Times New Roman" w:hAnsi="Times New Roman"/>
                <w:sz w:val="22"/>
                <w:szCs w:val="22"/>
              </w:rPr>
            </w:pPr>
          </w:p>
        </w:tc>
      </w:tr>
    </w:tbl>
    <w:p w14:paraId="408363BA" w14:textId="77777777" w:rsidR="00E2105F" w:rsidRPr="00B765A5" w:rsidRDefault="00E2105F" w:rsidP="00E2105F">
      <w:pPr>
        <w:pStyle w:val="ListParagraph"/>
        <w:rPr>
          <w:rFonts w:ascii="Times New Roman" w:hAnsi="Times New Roman"/>
          <w:b/>
          <w:sz w:val="22"/>
          <w:szCs w:val="22"/>
          <w:u w:val="single"/>
        </w:rPr>
      </w:pPr>
    </w:p>
    <w:p w14:paraId="0B959E0E" w14:textId="77777777"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14:paraId="05DD3D81" w14:textId="77777777" w:rsidR="004D7160" w:rsidRPr="00B765A5" w:rsidRDefault="004D7160" w:rsidP="00BB5B1D">
      <w:pPr>
        <w:rPr>
          <w:rFonts w:ascii="Times New Roman" w:hAnsi="Times New Roman"/>
          <w:sz w:val="22"/>
          <w:szCs w:val="22"/>
        </w:rPr>
      </w:pPr>
    </w:p>
    <w:p w14:paraId="138D3D1B" w14:textId="77777777" w:rsidR="0080597C" w:rsidRDefault="004E3323" w:rsidP="0080597C">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14:paraId="2C6DF3FA" w14:textId="40DDEFEA" w:rsidR="0080597C" w:rsidRDefault="0080597C" w:rsidP="0034106B">
      <w:pPr>
        <w:ind w:firstLine="720"/>
        <w:rPr>
          <w:rFonts w:ascii="Times New Roman" w:hAnsi="Times New Roman"/>
          <w:bCs w:val="0"/>
          <w:color w:val="333333"/>
          <w:sz w:val="22"/>
          <w:szCs w:val="22"/>
        </w:rPr>
      </w:pPr>
      <w:r>
        <w:rPr>
          <w:rFonts w:ascii="Times New Roman" w:hAnsi="Times New Roman"/>
          <w:sz w:val="22"/>
          <w:szCs w:val="22"/>
        </w:rPr>
        <w:t xml:space="preserve">I hope to </w:t>
      </w:r>
      <w:r>
        <w:rPr>
          <w:rFonts w:ascii="Times New Roman" w:hAnsi="Times New Roman"/>
          <w:bCs w:val="0"/>
          <w:color w:val="333333"/>
          <w:sz w:val="22"/>
          <w:szCs w:val="22"/>
        </w:rPr>
        <w:t>i</w:t>
      </w:r>
      <w:r w:rsidRPr="0080597C">
        <w:rPr>
          <w:rFonts w:ascii="Times New Roman" w:hAnsi="Times New Roman"/>
          <w:bCs w:val="0"/>
          <w:color w:val="333333"/>
          <w:sz w:val="22"/>
          <w:szCs w:val="22"/>
        </w:rPr>
        <w:t>dentify and differentiate multiple ways to contribute towards the development or achievement of the community’s goals.</w:t>
      </w:r>
      <w:r>
        <w:rPr>
          <w:rFonts w:ascii="Times New Roman" w:hAnsi="Times New Roman"/>
          <w:bCs w:val="0"/>
          <w:color w:val="333333"/>
          <w:sz w:val="22"/>
          <w:szCs w:val="22"/>
        </w:rPr>
        <w:t xml:space="preserve"> Now that I’m in college and have turned 18, I am allowed to have more responsibility in the </w:t>
      </w:r>
      <w:r w:rsidR="00605DEC">
        <w:rPr>
          <w:rFonts w:ascii="Times New Roman" w:hAnsi="Times New Roman"/>
          <w:bCs w:val="0"/>
          <w:color w:val="333333"/>
          <w:sz w:val="22"/>
          <w:szCs w:val="22"/>
        </w:rPr>
        <w:t xml:space="preserve">running of SON Ministries. In the past I have only been a teen intern and was not given all the responsibilities in the program. Now that I’m old enough, I have a say in the planning of each day and have full responsibility throughout the program. This responsibility will help expand how I will be able to help the community because instead of just helping out in the program when I can, I can now have a say in how we run the program. With this ability, I will be able to better achieve my community’s goal of feeding kids. This will happen most clearly every Friday when </w:t>
      </w:r>
      <w:r w:rsidR="0034106B">
        <w:rPr>
          <w:rFonts w:ascii="Times New Roman" w:hAnsi="Times New Roman"/>
          <w:bCs w:val="0"/>
          <w:color w:val="333333"/>
          <w:sz w:val="22"/>
          <w:szCs w:val="22"/>
        </w:rPr>
        <w:t>we</w:t>
      </w:r>
      <w:r w:rsidR="002004DA">
        <w:rPr>
          <w:rFonts w:ascii="Times New Roman" w:hAnsi="Times New Roman"/>
          <w:bCs w:val="0"/>
          <w:color w:val="333333"/>
          <w:sz w:val="22"/>
          <w:szCs w:val="22"/>
        </w:rPr>
        <w:t xml:space="preserve"> have weekly meetings about</w:t>
      </w:r>
      <w:r w:rsidR="0034106B">
        <w:rPr>
          <w:rFonts w:ascii="Times New Roman" w:hAnsi="Times New Roman"/>
          <w:bCs w:val="0"/>
          <w:color w:val="333333"/>
          <w:sz w:val="22"/>
          <w:szCs w:val="22"/>
        </w:rPr>
        <w:t xml:space="preserve"> the plans for the following week.</w:t>
      </w:r>
      <w:r w:rsidR="002004DA">
        <w:rPr>
          <w:rFonts w:ascii="Times New Roman" w:hAnsi="Times New Roman"/>
          <w:bCs w:val="0"/>
          <w:color w:val="333333"/>
          <w:sz w:val="22"/>
          <w:szCs w:val="22"/>
        </w:rPr>
        <w:t xml:space="preserve"> </w:t>
      </w:r>
    </w:p>
    <w:p w14:paraId="39B6D0A9" w14:textId="77777777" w:rsidR="0034106B" w:rsidRDefault="0080597C" w:rsidP="0034106B">
      <w:pPr>
        <w:ind w:firstLine="720"/>
        <w:rPr>
          <w:rFonts w:ascii="Times New Roman" w:hAnsi="Times New Roman"/>
          <w:bCs w:val="0"/>
          <w:color w:val="333333"/>
          <w:sz w:val="22"/>
          <w:szCs w:val="22"/>
        </w:rPr>
      </w:pPr>
      <w:r>
        <w:rPr>
          <w:rFonts w:ascii="Times New Roman" w:hAnsi="Times New Roman"/>
          <w:bCs w:val="0"/>
          <w:color w:val="333333"/>
          <w:sz w:val="22"/>
          <w:szCs w:val="22"/>
        </w:rPr>
        <w:t xml:space="preserve">I hope to </w:t>
      </w:r>
      <w:r w:rsidRPr="0080597C">
        <w:rPr>
          <w:rFonts w:ascii="Times New Roman" w:hAnsi="Times New Roman"/>
          <w:bCs w:val="0"/>
          <w:color w:val="333333"/>
          <w:sz w:val="22"/>
          <w:szCs w:val="22"/>
        </w:rPr>
        <w:t>develop a thorough understanding of the world view, beliefs, experiences, self-consciousness, or history of community members through collaboration.</w:t>
      </w:r>
      <w:r>
        <w:rPr>
          <w:rFonts w:ascii="Times New Roman" w:hAnsi="Times New Roman"/>
          <w:bCs w:val="0"/>
          <w:color w:val="333333"/>
          <w:sz w:val="22"/>
          <w:szCs w:val="22"/>
        </w:rPr>
        <w:t xml:space="preserve"> I plan on doing this by engaging with the kids that attend SON Ministries and hearing their story that they share. Many of the kids that come to SON Ministries have grown up very different than me and hearing their stories will help me realize the other side of my community that I had not seen until I had joined SON Ministries. This will happen every day that I am at SON Ministries while we are eating lunch with the kids.</w:t>
      </w:r>
    </w:p>
    <w:p w14:paraId="1124B132" w14:textId="1AB5CA6F" w:rsidR="0034106B" w:rsidRPr="0034106B" w:rsidRDefault="0034106B" w:rsidP="0034106B">
      <w:pPr>
        <w:ind w:firstLine="720"/>
        <w:rPr>
          <w:rFonts w:ascii="Times New Roman" w:hAnsi="Times New Roman"/>
          <w:bCs w:val="0"/>
          <w:color w:val="333333"/>
          <w:sz w:val="22"/>
          <w:szCs w:val="22"/>
        </w:rPr>
      </w:pPr>
      <w:r>
        <w:rPr>
          <w:rFonts w:ascii="Times New Roman" w:hAnsi="Times New Roman"/>
          <w:bCs w:val="0"/>
          <w:color w:val="333333"/>
          <w:sz w:val="22"/>
          <w:szCs w:val="22"/>
        </w:rPr>
        <w:t xml:space="preserve">Another learning outcome I plan to connect with is </w:t>
      </w:r>
      <w:r w:rsidRPr="0034106B">
        <w:rPr>
          <w:rFonts w:ascii="Times New Roman" w:hAnsi="Times New Roman"/>
          <w:bCs w:val="0"/>
          <w:color w:val="333333"/>
          <w:sz w:val="22"/>
          <w:szCs w:val="22"/>
        </w:rPr>
        <w:t xml:space="preserve">to </w:t>
      </w:r>
      <w:r>
        <w:rPr>
          <w:rFonts w:ascii="Times New Roman" w:hAnsi="Times New Roman"/>
          <w:bCs w:val="0"/>
          <w:color w:val="333333"/>
          <w:sz w:val="22"/>
          <w:szCs w:val="22"/>
        </w:rPr>
        <w:t>u</w:t>
      </w:r>
      <w:r w:rsidRPr="0034106B">
        <w:rPr>
          <w:rFonts w:ascii="Times New Roman" w:hAnsi="Times New Roman"/>
          <w:bCs w:val="0"/>
          <w:color w:val="333333"/>
          <w:sz w:val="22"/>
          <w:szCs w:val="22"/>
        </w:rPr>
        <w:t>nderstand and optimize the use of people, technology, physical resources or community in a creative process.</w:t>
      </w:r>
      <w:r>
        <w:rPr>
          <w:rFonts w:ascii="Times New Roman" w:hAnsi="Times New Roman"/>
          <w:bCs w:val="0"/>
          <w:color w:val="333333"/>
          <w:sz w:val="22"/>
          <w:szCs w:val="22"/>
        </w:rPr>
        <w:t xml:space="preserve"> At SON Ministries, we have limited resources as we are run solely on donations and government aid. Along with that there are only 3 fully paid staff members for an organization that serves lunches to 650+ kids every day. Because of this, SON has had to be creative to run properly. One thing I have learned is to recruit teen volunteers to help do a lot of the work such as distributing lunches and cleaning up the lunch room after the kids are done eating to let the </w:t>
      </w:r>
      <w:r w:rsidR="00680FD9">
        <w:rPr>
          <w:rFonts w:ascii="Times New Roman" w:hAnsi="Times New Roman"/>
          <w:bCs w:val="0"/>
          <w:color w:val="333333"/>
          <w:sz w:val="22"/>
          <w:szCs w:val="22"/>
        </w:rPr>
        <w:t>adults focus on leading the games for the kids. We also give each kid their own code so we know if they showed up, if they have gotten lunch already, or if they have any food allergies. We will think of a more creative ideas to implement during our planning meetings every week.</w:t>
      </w:r>
    </w:p>
    <w:p w14:paraId="7477ACA8" w14:textId="77777777" w:rsidR="00BB5B1D" w:rsidRPr="00B765A5" w:rsidRDefault="00BB5B1D" w:rsidP="00BB5B1D">
      <w:pPr>
        <w:rPr>
          <w:rFonts w:ascii="Times New Roman" w:hAnsi="Times New Roman"/>
          <w:sz w:val="22"/>
          <w:szCs w:val="22"/>
        </w:rPr>
      </w:pPr>
    </w:p>
    <w:p w14:paraId="3EA06211" w14:textId="77777777" w:rsidR="006665D3" w:rsidRPr="00B765A5" w:rsidRDefault="006665D3" w:rsidP="00BB5B1D">
      <w:pPr>
        <w:rPr>
          <w:rFonts w:ascii="Times New Roman" w:hAnsi="Times New Roman"/>
          <w:sz w:val="22"/>
          <w:szCs w:val="22"/>
        </w:rPr>
      </w:pPr>
    </w:p>
    <w:p w14:paraId="29DEFF58" w14:textId="77777777"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14:paraId="0F70CB00" w14:textId="77777777" w:rsidTr="009617CB">
        <w:tc>
          <w:tcPr>
            <w:tcW w:w="11016" w:type="dxa"/>
            <w:gridSpan w:val="3"/>
          </w:tcPr>
          <w:p w14:paraId="6AF68C49" w14:textId="77777777"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14:paraId="597150F8" w14:textId="77777777" w:rsidTr="004F2280">
        <w:tc>
          <w:tcPr>
            <w:tcW w:w="3672" w:type="dxa"/>
            <w:tcBorders>
              <w:left w:val="single" w:sz="4" w:space="0" w:color="auto"/>
            </w:tcBorders>
          </w:tcPr>
          <w:p w14:paraId="752889DA"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2F3D5BA5" w14:textId="77777777" w:rsidR="00CB0EE8" w:rsidRPr="00B765A5" w:rsidRDefault="00CB0EE8" w:rsidP="00BB5B1D">
            <w:pPr>
              <w:rPr>
                <w:rFonts w:ascii="Times New Roman" w:hAnsi="Times New Roman"/>
                <w:sz w:val="22"/>
                <w:szCs w:val="22"/>
              </w:rPr>
            </w:pPr>
          </w:p>
          <w:p w14:paraId="5FF18EB3" w14:textId="77777777"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14:paraId="50FC46FD" w14:textId="77777777" w:rsidR="00CB0EE8" w:rsidRPr="00B765A5" w:rsidRDefault="00CB0EE8" w:rsidP="00BB5B1D">
            <w:pPr>
              <w:rPr>
                <w:rFonts w:ascii="Times New Roman" w:hAnsi="Times New Roman"/>
                <w:sz w:val="20"/>
                <w:szCs w:val="20"/>
              </w:rPr>
            </w:pPr>
          </w:p>
          <w:p w14:paraId="793C2934" w14:textId="77777777"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14:paraId="1405B32B" w14:textId="77777777" w:rsidR="00CB0EE8" w:rsidRPr="00B765A5" w:rsidRDefault="00CB0EE8" w:rsidP="00BB5B1D">
            <w:pPr>
              <w:rPr>
                <w:rFonts w:ascii="Times New Roman" w:hAnsi="Times New Roman"/>
                <w:sz w:val="20"/>
                <w:szCs w:val="20"/>
              </w:rPr>
            </w:pPr>
          </w:p>
          <w:p w14:paraId="39B73517" w14:textId="77777777"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14:paraId="447C7D3C" w14:textId="77777777" w:rsidR="009617CB" w:rsidRPr="00B765A5" w:rsidRDefault="009617CB" w:rsidP="00BB5B1D">
            <w:pPr>
              <w:rPr>
                <w:rFonts w:ascii="Times New Roman" w:hAnsi="Times New Roman"/>
                <w:sz w:val="10"/>
                <w:szCs w:val="10"/>
              </w:rPr>
            </w:pPr>
          </w:p>
        </w:tc>
        <w:tc>
          <w:tcPr>
            <w:tcW w:w="3672" w:type="dxa"/>
          </w:tcPr>
          <w:p w14:paraId="76DD4461"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2195386C" w14:textId="77777777" w:rsidR="009617CB" w:rsidRPr="00B765A5" w:rsidRDefault="009617CB" w:rsidP="00BB5B1D">
            <w:pPr>
              <w:rPr>
                <w:rFonts w:ascii="Times New Roman" w:hAnsi="Times New Roman"/>
                <w:sz w:val="22"/>
                <w:szCs w:val="22"/>
              </w:rPr>
            </w:pPr>
          </w:p>
        </w:tc>
        <w:tc>
          <w:tcPr>
            <w:tcW w:w="3672" w:type="dxa"/>
          </w:tcPr>
          <w:p w14:paraId="74A25262" w14:textId="77777777"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14:paraId="123F80ED" w14:textId="77777777" w:rsidR="009617CB" w:rsidRPr="00B765A5" w:rsidRDefault="009617CB" w:rsidP="00BB5B1D">
            <w:pPr>
              <w:rPr>
                <w:rFonts w:ascii="Times New Roman" w:hAnsi="Times New Roman"/>
                <w:sz w:val="22"/>
                <w:szCs w:val="22"/>
              </w:rPr>
            </w:pPr>
          </w:p>
          <w:p w14:paraId="2941B960" w14:textId="77777777" w:rsidR="009617CB" w:rsidRPr="00B765A5" w:rsidRDefault="009617CB" w:rsidP="00BB5B1D">
            <w:pPr>
              <w:rPr>
                <w:rFonts w:ascii="Times New Roman" w:hAnsi="Times New Roman"/>
                <w:sz w:val="22"/>
                <w:szCs w:val="22"/>
              </w:rPr>
            </w:pPr>
          </w:p>
        </w:tc>
      </w:tr>
    </w:tbl>
    <w:p w14:paraId="6B3C23AA" w14:textId="77777777" w:rsidR="00193EC1" w:rsidRPr="00B765A5" w:rsidRDefault="00193EC1" w:rsidP="00BB5B1D">
      <w:pPr>
        <w:rPr>
          <w:rFonts w:ascii="Times New Roman" w:hAnsi="Times New Roman"/>
          <w:sz w:val="22"/>
          <w:szCs w:val="22"/>
        </w:rPr>
      </w:pPr>
    </w:p>
    <w:p w14:paraId="7D312E56" w14:textId="77777777"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14:paraId="62CB8390" w14:textId="77777777" w:rsidR="00B2225F" w:rsidRPr="00B765A5" w:rsidRDefault="00B2225F" w:rsidP="00BB5B1D">
      <w:pPr>
        <w:rPr>
          <w:rFonts w:ascii="Times New Roman" w:hAnsi="Times New Roman"/>
          <w:sz w:val="22"/>
          <w:szCs w:val="22"/>
        </w:rPr>
      </w:pPr>
    </w:p>
    <w:p w14:paraId="348321ED" w14:textId="77777777"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14:paraId="25B9492E" w14:textId="77777777"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14:paraId="50393982" w14:textId="7AA90395" w:rsidR="00BB5B1D" w:rsidRPr="00B765A5" w:rsidRDefault="002305C5" w:rsidP="00BB5B1D">
      <w:pPr>
        <w:rPr>
          <w:rFonts w:ascii="Times New Roman" w:hAnsi="Times New Roman"/>
          <w:sz w:val="22"/>
          <w:szCs w:val="22"/>
        </w:rPr>
      </w:pPr>
      <w:r>
        <w:rPr>
          <w:rFonts w:ascii="Times New Roman" w:hAnsi="Times New Roman"/>
          <w:sz w:val="22"/>
          <w:szCs w:val="22"/>
        </w:rPr>
        <w:t xml:space="preserve">One academic resource I would use is a research paper called </w:t>
      </w:r>
      <w:r w:rsidRPr="002305C5">
        <w:rPr>
          <w:rFonts w:ascii="Times New Roman" w:hAnsi="Times New Roman"/>
          <w:bCs w:val="0"/>
          <w:i/>
          <w:color w:val="333333"/>
          <w:sz w:val="22"/>
          <w:szCs w:val="22"/>
        </w:rPr>
        <w:t>Motivating Kids in Physical Activity</w:t>
      </w:r>
      <w:r>
        <w:rPr>
          <w:rFonts w:ascii="Times New Roman" w:hAnsi="Times New Roman"/>
          <w:bCs w:val="0"/>
          <w:i/>
          <w:color w:val="333333"/>
          <w:sz w:val="22"/>
          <w:szCs w:val="22"/>
        </w:rPr>
        <w:t xml:space="preserve"> </w:t>
      </w:r>
      <w:r>
        <w:rPr>
          <w:rFonts w:ascii="Times New Roman" w:hAnsi="Times New Roman"/>
          <w:bCs w:val="0"/>
          <w:color w:val="333333"/>
          <w:sz w:val="22"/>
          <w:szCs w:val="22"/>
        </w:rPr>
        <w:t>by Maureen R. Weiss which is about getting kids to use physical activity, such as games, and how it affects kid’s self-esteem and how they perceive themselves. This could help me because along with feeding the kids lunch, we also play games such as tag, dodgeball, and basketball. This reading could help link the physical activity we are doing with how well the kids perceive themselves and boost their confidence in life.</w:t>
      </w:r>
    </w:p>
    <w:p w14:paraId="3E601B39" w14:textId="77777777" w:rsidR="00B2225F" w:rsidRPr="00B765A5" w:rsidRDefault="00B2225F" w:rsidP="00BB5B1D">
      <w:pPr>
        <w:rPr>
          <w:rFonts w:ascii="Times New Roman" w:hAnsi="Times New Roman"/>
          <w:sz w:val="22"/>
          <w:szCs w:val="22"/>
        </w:rPr>
      </w:pPr>
    </w:p>
    <w:p w14:paraId="0801423C" w14:textId="77777777" w:rsidR="000A6A53" w:rsidRPr="00B765A5" w:rsidRDefault="000A6A53" w:rsidP="00BB5B1D">
      <w:pPr>
        <w:rPr>
          <w:rFonts w:ascii="Times New Roman" w:hAnsi="Times New Roman"/>
          <w:sz w:val="22"/>
          <w:szCs w:val="22"/>
        </w:rPr>
      </w:pPr>
    </w:p>
    <w:p w14:paraId="3356BA2F" w14:textId="77777777"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14:paraId="014A0515" w14:textId="77777777" w:rsidTr="00F506FC">
        <w:tc>
          <w:tcPr>
            <w:tcW w:w="11016" w:type="dxa"/>
            <w:gridSpan w:val="3"/>
          </w:tcPr>
          <w:p w14:paraId="2131745E" w14:textId="77777777"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14:paraId="1C09A93C" w14:textId="77777777" w:rsidTr="00F506FC">
        <w:tc>
          <w:tcPr>
            <w:tcW w:w="3672" w:type="dxa"/>
          </w:tcPr>
          <w:p w14:paraId="0FB19C52"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2BC6B747" w14:textId="77777777" w:rsidR="00B2225F" w:rsidRPr="00B765A5" w:rsidRDefault="00B2225F" w:rsidP="00BB5B1D">
            <w:pPr>
              <w:rPr>
                <w:rFonts w:ascii="Times New Roman" w:hAnsi="Times New Roman"/>
                <w:sz w:val="22"/>
                <w:szCs w:val="22"/>
              </w:rPr>
            </w:pPr>
          </w:p>
          <w:p w14:paraId="0171FAB2" w14:textId="77777777"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14:paraId="0CAB3CF8" w14:textId="77777777" w:rsidR="00B2225F" w:rsidRPr="00B765A5" w:rsidRDefault="00B2225F" w:rsidP="00BB5B1D">
            <w:pPr>
              <w:rPr>
                <w:rFonts w:ascii="Times New Roman" w:hAnsi="Times New Roman"/>
                <w:sz w:val="20"/>
                <w:szCs w:val="20"/>
              </w:rPr>
            </w:pPr>
          </w:p>
          <w:p w14:paraId="204EBE11" w14:textId="77777777"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14:paraId="07DE4FD8" w14:textId="77777777" w:rsidR="00E63933" w:rsidRPr="00B765A5" w:rsidRDefault="00E63933" w:rsidP="00BB5B1D">
            <w:pPr>
              <w:rPr>
                <w:rFonts w:ascii="Times New Roman" w:hAnsi="Times New Roman"/>
                <w:sz w:val="20"/>
                <w:szCs w:val="20"/>
              </w:rPr>
            </w:pPr>
          </w:p>
          <w:p w14:paraId="76A9D7C0" w14:textId="77777777"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14:paraId="6CC6C91F" w14:textId="77777777" w:rsidR="00B2225F" w:rsidRPr="00B765A5" w:rsidRDefault="00B2225F" w:rsidP="00E63933">
            <w:pPr>
              <w:rPr>
                <w:rFonts w:ascii="Times New Roman" w:hAnsi="Times New Roman"/>
                <w:sz w:val="10"/>
                <w:szCs w:val="10"/>
              </w:rPr>
            </w:pPr>
          </w:p>
        </w:tc>
        <w:tc>
          <w:tcPr>
            <w:tcW w:w="3672" w:type="dxa"/>
          </w:tcPr>
          <w:p w14:paraId="211EAB84" w14:textId="77777777"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14:paraId="30A6A72B" w14:textId="77777777" w:rsidR="00B2225F" w:rsidRPr="00B765A5" w:rsidRDefault="00B2225F" w:rsidP="00BB5B1D">
            <w:pPr>
              <w:rPr>
                <w:rFonts w:ascii="Times New Roman" w:hAnsi="Times New Roman"/>
                <w:sz w:val="22"/>
                <w:szCs w:val="22"/>
              </w:rPr>
            </w:pPr>
          </w:p>
        </w:tc>
        <w:tc>
          <w:tcPr>
            <w:tcW w:w="3672" w:type="dxa"/>
          </w:tcPr>
          <w:p w14:paraId="0467E9A7" w14:textId="77777777"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14:paraId="217B54A8" w14:textId="77777777" w:rsidR="00B2225F" w:rsidRPr="00B765A5" w:rsidRDefault="00B2225F" w:rsidP="00BB5B1D">
            <w:pPr>
              <w:rPr>
                <w:rFonts w:ascii="Times New Roman" w:hAnsi="Times New Roman"/>
                <w:sz w:val="22"/>
                <w:szCs w:val="22"/>
              </w:rPr>
            </w:pPr>
          </w:p>
          <w:p w14:paraId="136B7239" w14:textId="77777777" w:rsidR="00B2225F" w:rsidRPr="00B765A5" w:rsidRDefault="00B2225F" w:rsidP="00BB5B1D">
            <w:pPr>
              <w:rPr>
                <w:rFonts w:ascii="Times New Roman" w:hAnsi="Times New Roman"/>
                <w:sz w:val="22"/>
                <w:szCs w:val="22"/>
              </w:rPr>
            </w:pPr>
          </w:p>
        </w:tc>
      </w:tr>
    </w:tbl>
    <w:p w14:paraId="39AE22F0" w14:textId="77777777" w:rsidR="004D7160" w:rsidRPr="00B765A5" w:rsidRDefault="004D7160" w:rsidP="00BB5B1D">
      <w:pPr>
        <w:rPr>
          <w:rFonts w:ascii="Times New Roman" w:hAnsi="Times New Roman"/>
          <w:sz w:val="22"/>
          <w:szCs w:val="22"/>
        </w:rPr>
      </w:pPr>
    </w:p>
    <w:p w14:paraId="687F173E" w14:textId="77777777"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14:paraId="6EAB9F5B" w14:textId="77777777" w:rsidR="0039643B" w:rsidRPr="00B765A5" w:rsidRDefault="0039643B" w:rsidP="00BB5B1D">
      <w:pPr>
        <w:rPr>
          <w:rFonts w:ascii="Times New Roman" w:hAnsi="Times New Roman"/>
          <w:sz w:val="22"/>
          <w:szCs w:val="22"/>
        </w:rPr>
      </w:pPr>
    </w:p>
    <w:p w14:paraId="490D4D3C" w14:textId="77777777"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14:paraId="1E58D549" w14:textId="77777777"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14:paraId="37BD135B" w14:textId="105E3916" w:rsidR="00E63933" w:rsidRPr="00B765A5" w:rsidRDefault="00B623E4" w:rsidP="00BB5B1D">
      <w:pPr>
        <w:rPr>
          <w:rFonts w:ascii="Times New Roman" w:hAnsi="Times New Roman"/>
          <w:sz w:val="22"/>
          <w:szCs w:val="22"/>
        </w:rPr>
      </w:pPr>
      <w:r>
        <w:rPr>
          <w:rFonts w:ascii="Times New Roman" w:hAnsi="Times New Roman"/>
          <w:sz w:val="22"/>
          <w:szCs w:val="22"/>
        </w:rPr>
        <w:t xml:space="preserve">A way that I can do ongoing reflection is through a daily journal that I keep track of what I do each day. Some of the topics I could talk about are the stories that </w:t>
      </w:r>
      <w:r w:rsidR="00A630D4">
        <w:rPr>
          <w:rFonts w:ascii="Times New Roman" w:hAnsi="Times New Roman"/>
          <w:sz w:val="22"/>
          <w:szCs w:val="22"/>
        </w:rPr>
        <w:t>the kids tell me which help me see what it is like to live through their eyes. I could also write about ho</w:t>
      </w:r>
      <w:r w:rsidR="007E78FA">
        <w:rPr>
          <w:rFonts w:ascii="Times New Roman" w:hAnsi="Times New Roman"/>
          <w:sz w:val="22"/>
          <w:szCs w:val="22"/>
        </w:rPr>
        <w:t>w the lessons that the kids learn at SON Mini</w:t>
      </w:r>
      <w:bookmarkStart w:id="0" w:name="_GoBack"/>
      <w:bookmarkEnd w:id="0"/>
      <w:r w:rsidR="007E78FA">
        <w:rPr>
          <w:rFonts w:ascii="Times New Roman" w:hAnsi="Times New Roman"/>
          <w:sz w:val="22"/>
          <w:szCs w:val="22"/>
        </w:rPr>
        <w:t>stries could also impact my life.</w:t>
      </w:r>
    </w:p>
    <w:p w14:paraId="6B9C61A6" w14:textId="77777777" w:rsidR="00E63933" w:rsidRPr="00B765A5" w:rsidRDefault="00E63933" w:rsidP="00BB5B1D">
      <w:pPr>
        <w:rPr>
          <w:rFonts w:ascii="Times New Roman" w:hAnsi="Times New Roman"/>
          <w:sz w:val="22"/>
          <w:szCs w:val="22"/>
        </w:rPr>
      </w:pPr>
    </w:p>
    <w:p w14:paraId="695B041B" w14:textId="77777777" w:rsidR="00E63933" w:rsidRPr="00B765A5" w:rsidRDefault="00E63933" w:rsidP="00BB5B1D">
      <w:pPr>
        <w:rPr>
          <w:rFonts w:ascii="Times New Roman" w:hAnsi="Times New Roman"/>
          <w:sz w:val="22"/>
          <w:szCs w:val="22"/>
        </w:rPr>
      </w:pPr>
    </w:p>
    <w:p w14:paraId="63B961BD"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14:paraId="201A2A67" w14:textId="77777777" w:rsidTr="00F506FC">
        <w:tc>
          <w:tcPr>
            <w:tcW w:w="11016" w:type="dxa"/>
            <w:gridSpan w:val="3"/>
          </w:tcPr>
          <w:p w14:paraId="59E77902"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2A0455C1" w14:textId="77777777" w:rsidTr="00F506FC">
        <w:tc>
          <w:tcPr>
            <w:tcW w:w="3672" w:type="dxa"/>
          </w:tcPr>
          <w:p w14:paraId="26D981BE"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01532514" w14:textId="77777777" w:rsidR="0039643B" w:rsidRPr="00B765A5" w:rsidRDefault="0039643B" w:rsidP="00BB5B1D">
            <w:pPr>
              <w:rPr>
                <w:rFonts w:ascii="Times New Roman" w:hAnsi="Times New Roman"/>
                <w:sz w:val="22"/>
                <w:szCs w:val="22"/>
              </w:rPr>
            </w:pPr>
          </w:p>
          <w:p w14:paraId="6DC21594" w14:textId="77777777"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14:paraId="49C2BA24" w14:textId="77777777" w:rsidR="0039643B" w:rsidRPr="00B765A5" w:rsidRDefault="0039643B" w:rsidP="00BB5B1D">
            <w:pPr>
              <w:rPr>
                <w:rFonts w:ascii="Times New Roman" w:hAnsi="Times New Roman"/>
                <w:sz w:val="20"/>
                <w:szCs w:val="20"/>
              </w:rPr>
            </w:pPr>
          </w:p>
          <w:p w14:paraId="4E6BC155" w14:textId="77777777"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14:paraId="16E4B3F2" w14:textId="77777777" w:rsidR="0039643B" w:rsidRPr="00B765A5" w:rsidRDefault="0039643B" w:rsidP="00BB5B1D">
            <w:pPr>
              <w:rPr>
                <w:rFonts w:ascii="Times New Roman" w:hAnsi="Times New Roman"/>
                <w:sz w:val="10"/>
                <w:szCs w:val="10"/>
              </w:rPr>
            </w:pPr>
          </w:p>
        </w:tc>
        <w:tc>
          <w:tcPr>
            <w:tcW w:w="3672" w:type="dxa"/>
          </w:tcPr>
          <w:p w14:paraId="5ED80B20"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212FBE04" w14:textId="77777777" w:rsidR="0039643B" w:rsidRPr="00B765A5" w:rsidRDefault="0039643B" w:rsidP="00BB5B1D">
            <w:pPr>
              <w:rPr>
                <w:rFonts w:ascii="Times New Roman" w:hAnsi="Times New Roman"/>
                <w:sz w:val="22"/>
                <w:szCs w:val="22"/>
              </w:rPr>
            </w:pPr>
          </w:p>
        </w:tc>
        <w:tc>
          <w:tcPr>
            <w:tcW w:w="3672" w:type="dxa"/>
          </w:tcPr>
          <w:p w14:paraId="3F996ECD"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7C3C9605" w14:textId="77777777" w:rsidR="0039643B" w:rsidRPr="00B765A5" w:rsidRDefault="0039643B" w:rsidP="00BB5B1D">
            <w:pPr>
              <w:rPr>
                <w:rFonts w:ascii="Times New Roman" w:hAnsi="Times New Roman"/>
                <w:sz w:val="22"/>
                <w:szCs w:val="22"/>
              </w:rPr>
            </w:pPr>
          </w:p>
          <w:p w14:paraId="3B543F11" w14:textId="77777777" w:rsidR="0039643B" w:rsidRPr="00B765A5" w:rsidRDefault="0039643B" w:rsidP="00BB5B1D">
            <w:pPr>
              <w:rPr>
                <w:rFonts w:ascii="Times New Roman" w:hAnsi="Times New Roman"/>
                <w:sz w:val="22"/>
                <w:szCs w:val="22"/>
              </w:rPr>
            </w:pPr>
          </w:p>
        </w:tc>
      </w:tr>
    </w:tbl>
    <w:p w14:paraId="035A9A25" w14:textId="77777777" w:rsidR="004D7160" w:rsidRPr="00B765A5" w:rsidRDefault="004D7160" w:rsidP="00BB5B1D">
      <w:pPr>
        <w:rPr>
          <w:rFonts w:ascii="Times New Roman" w:hAnsi="Times New Roman"/>
          <w:sz w:val="22"/>
          <w:szCs w:val="22"/>
        </w:rPr>
      </w:pPr>
    </w:p>
    <w:p w14:paraId="45D8266D" w14:textId="77777777"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14:paraId="10470B27" w14:textId="77777777" w:rsidR="0039643B" w:rsidRPr="00B765A5" w:rsidRDefault="0039643B" w:rsidP="00BB5B1D">
      <w:pPr>
        <w:rPr>
          <w:rFonts w:ascii="Times New Roman" w:hAnsi="Times New Roman"/>
          <w:sz w:val="22"/>
          <w:szCs w:val="22"/>
        </w:rPr>
      </w:pPr>
    </w:p>
    <w:p w14:paraId="10838BB2" w14:textId="77777777"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14:paraId="2192EBCE" w14:textId="77777777"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14:paraId="1C6D03E5" w14:textId="470DD419" w:rsidR="006665D3" w:rsidRPr="00B765A5" w:rsidRDefault="00680FD9" w:rsidP="00BB5B1D">
      <w:pPr>
        <w:rPr>
          <w:rFonts w:ascii="Times New Roman" w:hAnsi="Times New Roman"/>
          <w:sz w:val="22"/>
          <w:szCs w:val="22"/>
        </w:rPr>
      </w:pPr>
      <w:r>
        <w:rPr>
          <w:rFonts w:ascii="Times New Roman" w:hAnsi="Times New Roman"/>
          <w:sz w:val="22"/>
          <w:szCs w:val="22"/>
        </w:rPr>
        <w:t>A way I plan on sharing what I have taken away from my experience at SON Ministries is through TV. At SON in the past we have had local TV stations come and do stories of what we have been doing and interviewing people involved with SON. I would be able to, if I asked Kim Emch, to be one of the people interviewed and I could share my experience to my community. By sharing it locally, I would be able to tell the people in my community of how great of an experience I had in a place so close to home and affects them directly.</w:t>
      </w:r>
    </w:p>
    <w:p w14:paraId="1D3B3BAA" w14:textId="77777777" w:rsidR="00BB5B1D" w:rsidRPr="00B765A5" w:rsidRDefault="00BB5B1D" w:rsidP="00BB5B1D">
      <w:pPr>
        <w:rPr>
          <w:rFonts w:ascii="Times New Roman" w:hAnsi="Times New Roman"/>
          <w:sz w:val="22"/>
          <w:szCs w:val="22"/>
        </w:rPr>
      </w:pPr>
    </w:p>
    <w:p w14:paraId="682D2485"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14:paraId="5131BF5D" w14:textId="77777777" w:rsidTr="00F506FC">
        <w:tc>
          <w:tcPr>
            <w:tcW w:w="11016" w:type="dxa"/>
            <w:gridSpan w:val="3"/>
          </w:tcPr>
          <w:p w14:paraId="26DEECDE"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18A3033D" w14:textId="77777777" w:rsidTr="00F506FC">
        <w:tc>
          <w:tcPr>
            <w:tcW w:w="3672" w:type="dxa"/>
          </w:tcPr>
          <w:p w14:paraId="7C872DE5"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68F8A599" w14:textId="77777777" w:rsidR="0039643B" w:rsidRPr="00B765A5" w:rsidRDefault="0039643B" w:rsidP="00BB5B1D">
            <w:pPr>
              <w:rPr>
                <w:rFonts w:ascii="Times New Roman" w:hAnsi="Times New Roman"/>
                <w:sz w:val="22"/>
                <w:szCs w:val="22"/>
              </w:rPr>
            </w:pPr>
          </w:p>
          <w:p w14:paraId="25F5BEB8"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14:paraId="5FA24E0B" w14:textId="77777777" w:rsidR="0039643B" w:rsidRPr="00B765A5" w:rsidRDefault="0039643B" w:rsidP="00BB5B1D">
            <w:pPr>
              <w:rPr>
                <w:rFonts w:ascii="Times New Roman" w:hAnsi="Times New Roman"/>
                <w:sz w:val="20"/>
                <w:szCs w:val="20"/>
              </w:rPr>
            </w:pPr>
          </w:p>
          <w:p w14:paraId="7098D47C"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14:paraId="321C86BE" w14:textId="77777777" w:rsidR="0039643B" w:rsidRPr="00B765A5" w:rsidRDefault="0039643B" w:rsidP="00BB5B1D">
            <w:pPr>
              <w:rPr>
                <w:rFonts w:ascii="Times New Roman" w:hAnsi="Times New Roman"/>
                <w:sz w:val="10"/>
                <w:szCs w:val="10"/>
              </w:rPr>
            </w:pPr>
          </w:p>
        </w:tc>
        <w:tc>
          <w:tcPr>
            <w:tcW w:w="3672" w:type="dxa"/>
          </w:tcPr>
          <w:p w14:paraId="0B69FDDE"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lastRenderedPageBreak/>
              <w:t>Required Revisions:</w:t>
            </w:r>
          </w:p>
          <w:p w14:paraId="7C3CF520" w14:textId="77777777" w:rsidR="0039643B" w:rsidRPr="00B765A5" w:rsidRDefault="0039643B" w:rsidP="00BB5B1D">
            <w:pPr>
              <w:rPr>
                <w:rFonts w:ascii="Times New Roman" w:hAnsi="Times New Roman"/>
                <w:sz w:val="22"/>
                <w:szCs w:val="22"/>
              </w:rPr>
            </w:pPr>
          </w:p>
        </w:tc>
        <w:tc>
          <w:tcPr>
            <w:tcW w:w="3672" w:type="dxa"/>
          </w:tcPr>
          <w:p w14:paraId="4994D7C4"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6E265FE1" w14:textId="77777777" w:rsidR="0039643B" w:rsidRPr="00B765A5" w:rsidRDefault="0039643B" w:rsidP="00BB5B1D">
            <w:pPr>
              <w:rPr>
                <w:rFonts w:ascii="Times New Roman" w:hAnsi="Times New Roman"/>
                <w:sz w:val="22"/>
                <w:szCs w:val="22"/>
              </w:rPr>
            </w:pPr>
          </w:p>
          <w:p w14:paraId="5139273C" w14:textId="77777777" w:rsidR="0039643B" w:rsidRPr="00B765A5" w:rsidRDefault="0039643B" w:rsidP="00BB5B1D">
            <w:pPr>
              <w:rPr>
                <w:rFonts w:ascii="Times New Roman" w:hAnsi="Times New Roman"/>
                <w:sz w:val="22"/>
                <w:szCs w:val="22"/>
              </w:rPr>
            </w:pPr>
          </w:p>
        </w:tc>
      </w:tr>
    </w:tbl>
    <w:p w14:paraId="40BFF7DA" w14:textId="77777777" w:rsidR="004D7160" w:rsidRPr="00B765A5" w:rsidRDefault="004D7160" w:rsidP="00BB5B1D">
      <w:pPr>
        <w:rPr>
          <w:rFonts w:ascii="Times New Roman" w:hAnsi="Times New Roman"/>
          <w:sz w:val="22"/>
          <w:szCs w:val="22"/>
        </w:rPr>
      </w:pPr>
    </w:p>
    <w:p w14:paraId="1F9444FB" w14:textId="77777777" w:rsidR="00602627" w:rsidRPr="00B765A5" w:rsidRDefault="00602627" w:rsidP="00BB5B1D">
      <w:pPr>
        <w:rPr>
          <w:rFonts w:ascii="Times New Roman" w:hAnsi="Times New Roman"/>
          <w:sz w:val="22"/>
          <w:szCs w:val="22"/>
        </w:rPr>
      </w:pPr>
    </w:p>
    <w:p w14:paraId="16272269" w14:textId="77777777"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14:paraId="765FC5B9" w14:textId="77777777" w:rsidR="00036FC9" w:rsidRPr="00B765A5" w:rsidRDefault="00036FC9" w:rsidP="00BB5B1D">
      <w:pPr>
        <w:rPr>
          <w:rFonts w:ascii="Times New Roman" w:hAnsi="Times New Roman"/>
          <w:b/>
          <w:sz w:val="22"/>
          <w:szCs w:val="22"/>
          <w:u w:val="single"/>
        </w:rPr>
      </w:pPr>
    </w:p>
    <w:p w14:paraId="53313128" w14:textId="77777777"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14:paraId="2137BB8D" w14:textId="77777777"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14:paraId="7222D8E6" w14:textId="1608E71B" w:rsidR="00036FC9" w:rsidRPr="00B765A5" w:rsidRDefault="000E3326" w:rsidP="00BB5B1D">
      <w:pPr>
        <w:rPr>
          <w:rFonts w:ascii="Times New Roman" w:hAnsi="Times New Roman"/>
          <w:b/>
          <w:sz w:val="22"/>
          <w:szCs w:val="22"/>
          <w:u w:val="single"/>
        </w:rPr>
      </w:pPr>
      <w:r>
        <w:rPr>
          <w:rFonts w:ascii="Times New Roman" w:hAnsi="Times New Roman"/>
          <w:b/>
          <w:sz w:val="22"/>
          <w:szCs w:val="22"/>
        </w:rPr>
        <w:t>No Budget</w:t>
      </w:r>
    </w:p>
    <w:p w14:paraId="3DE7F71A" w14:textId="7D001991" w:rsidR="00036FC9" w:rsidRPr="00B765A5" w:rsidRDefault="002305C5" w:rsidP="00BB5B1D">
      <w:pPr>
        <w:rPr>
          <w:rFonts w:ascii="Times New Roman" w:hAnsi="Times New Roman"/>
          <w:b/>
          <w:sz w:val="22"/>
          <w:szCs w:val="22"/>
          <w:u w:val="single"/>
        </w:rPr>
      </w:pPr>
      <w:r>
        <w:rPr>
          <w:rFonts w:ascii="Times New Roman" w:hAnsi="Times New Roman"/>
          <w:sz w:val="22"/>
          <w:szCs w:val="22"/>
        </w:rPr>
        <w:t>I plan on being a part of the SON Ministries team for 8 weeks during the summer with 25 hours per week</w:t>
      </w:r>
      <w:r w:rsidR="000E3326">
        <w:rPr>
          <w:rFonts w:ascii="Times New Roman" w:hAnsi="Times New Roman"/>
          <w:sz w:val="22"/>
          <w:szCs w:val="22"/>
        </w:rPr>
        <w:t>.</w:t>
      </w:r>
    </w:p>
    <w:p w14:paraId="06FF6A8E" w14:textId="77777777" w:rsidR="00BB5B1D" w:rsidRPr="00B765A5" w:rsidRDefault="00BB5B1D" w:rsidP="00BB5B1D">
      <w:pPr>
        <w:rPr>
          <w:rFonts w:ascii="Times New Roman" w:hAnsi="Times New Roman"/>
          <w:b/>
          <w:sz w:val="22"/>
          <w:szCs w:val="22"/>
          <w:u w:val="single"/>
        </w:rPr>
      </w:pPr>
    </w:p>
    <w:p w14:paraId="0FA76F5A" w14:textId="77777777" w:rsidR="00BB5B1D" w:rsidRPr="00B765A5" w:rsidRDefault="00BB5B1D" w:rsidP="00BB5B1D">
      <w:pPr>
        <w:rPr>
          <w:rFonts w:ascii="Times New Roman" w:hAnsi="Times New Roman"/>
          <w:b/>
          <w:sz w:val="22"/>
          <w:szCs w:val="22"/>
          <w:u w:val="single"/>
        </w:rPr>
      </w:pPr>
    </w:p>
    <w:p w14:paraId="25679827" w14:textId="77777777"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14:paraId="76C9D7CE" w14:textId="77777777" w:rsidTr="00F506FC">
        <w:tc>
          <w:tcPr>
            <w:tcW w:w="11016" w:type="dxa"/>
            <w:gridSpan w:val="3"/>
          </w:tcPr>
          <w:p w14:paraId="1244DC73" w14:textId="77777777"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14:paraId="2BF935AD" w14:textId="77777777" w:rsidTr="00F506FC">
        <w:tc>
          <w:tcPr>
            <w:tcW w:w="3672" w:type="dxa"/>
          </w:tcPr>
          <w:p w14:paraId="3868E43C"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14:paraId="2B08A8F1" w14:textId="77777777" w:rsidR="009B207E" w:rsidRPr="00B765A5" w:rsidRDefault="009B207E" w:rsidP="00BB5B1D">
            <w:pPr>
              <w:rPr>
                <w:rFonts w:ascii="Times New Roman" w:hAnsi="Times New Roman"/>
                <w:sz w:val="22"/>
                <w:szCs w:val="22"/>
              </w:rPr>
            </w:pPr>
          </w:p>
          <w:p w14:paraId="0645E28C" w14:textId="77777777"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14:paraId="4210C2CA" w14:textId="77777777" w:rsidR="009B207E" w:rsidRPr="00B765A5" w:rsidRDefault="009B207E" w:rsidP="00BB5B1D">
            <w:pPr>
              <w:rPr>
                <w:rFonts w:ascii="Times New Roman" w:hAnsi="Times New Roman"/>
                <w:sz w:val="20"/>
                <w:szCs w:val="20"/>
              </w:rPr>
            </w:pPr>
          </w:p>
          <w:p w14:paraId="180DA67D" w14:textId="77777777"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14:paraId="5EB8BA7D" w14:textId="77777777" w:rsidR="009B207E" w:rsidRPr="00B765A5" w:rsidRDefault="009B207E" w:rsidP="00BB5B1D">
            <w:pPr>
              <w:rPr>
                <w:rFonts w:ascii="Times New Roman" w:hAnsi="Times New Roman"/>
                <w:sz w:val="10"/>
                <w:szCs w:val="10"/>
              </w:rPr>
            </w:pPr>
          </w:p>
        </w:tc>
        <w:tc>
          <w:tcPr>
            <w:tcW w:w="3672" w:type="dxa"/>
          </w:tcPr>
          <w:p w14:paraId="6FD72646"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2BE4359B" w14:textId="77777777" w:rsidR="009B207E" w:rsidRPr="00B765A5" w:rsidRDefault="009B207E" w:rsidP="00BB5B1D">
            <w:pPr>
              <w:rPr>
                <w:rFonts w:ascii="Times New Roman" w:hAnsi="Times New Roman"/>
                <w:sz w:val="22"/>
                <w:szCs w:val="22"/>
              </w:rPr>
            </w:pPr>
          </w:p>
        </w:tc>
        <w:tc>
          <w:tcPr>
            <w:tcW w:w="3672" w:type="dxa"/>
          </w:tcPr>
          <w:p w14:paraId="6CE93D9E"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14:paraId="4AEDCD16" w14:textId="77777777" w:rsidR="009B207E" w:rsidRPr="00B765A5" w:rsidRDefault="009B207E" w:rsidP="00BB5B1D">
            <w:pPr>
              <w:rPr>
                <w:rFonts w:ascii="Times New Roman" w:hAnsi="Times New Roman"/>
                <w:sz w:val="22"/>
                <w:szCs w:val="22"/>
              </w:rPr>
            </w:pPr>
          </w:p>
          <w:p w14:paraId="1FE1940B" w14:textId="77777777" w:rsidR="009B207E" w:rsidRPr="00B765A5" w:rsidRDefault="009B207E" w:rsidP="00BB5B1D">
            <w:pPr>
              <w:rPr>
                <w:rFonts w:ascii="Times New Roman" w:hAnsi="Times New Roman"/>
                <w:sz w:val="22"/>
                <w:szCs w:val="22"/>
              </w:rPr>
            </w:pPr>
          </w:p>
        </w:tc>
      </w:tr>
    </w:tbl>
    <w:p w14:paraId="128CF2DC" w14:textId="77777777" w:rsidR="00FE7188" w:rsidRPr="00B765A5" w:rsidRDefault="00FE7188" w:rsidP="00BB5B1D">
      <w:pPr>
        <w:ind w:left="720"/>
        <w:jc w:val="center"/>
        <w:rPr>
          <w:rFonts w:ascii="Times New Roman" w:hAnsi="Times New Roman"/>
          <w:b/>
          <w:smallCaps/>
          <w:u w:val="single"/>
        </w:rPr>
      </w:pPr>
      <w:bookmarkStart w:id="1" w:name="ThematicAreas"/>
    </w:p>
    <w:p w14:paraId="444DA090" w14:textId="77777777" w:rsidR="001A5949" w:rsidRDefault="001A5949">
      <w:pPr>
        <w:rPr>
          <w:rFonts w:ascii="Times New Roman" w:hAnsi="Times New Roman"/>
          <w:b/>
          <w:smallCaps/>
          <w:u w:val="single"/>
        </w:rPr>
      </w:pPr>
      <w:r>
        <w:rPr>
          <w:rFonts w:ascii="Times New Roman" w:hAnsi="Times New Roman"/>
          <w:b/>
          <w:smallCaps/>
          <w:u w:val="single"/>
        </w:rPr>
        <w:br w:type="page"/>
      </w:r>
    </w:p>
    <w:p w14:paraId="71158874" w14:textId="77777777"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14:paraId="6220C9AB" w14:textId="77777777" w:rsidR="007C1D47" w:rsidRPr="00B765A5" w:rsidRDefault="007C1D47" w:rsidP="00BB5B1D">
      <w:pPr>
        <w:rPr>
          <w:rFonts w:ascii="Times New Roman" w:hAnsi="Times New Roman"/>
          <w:sz w:val="10"/>
          <w:szCs w:val="10"/>
          <w:u w:val="single"/>
        </w:rPr>
      </w:pPr>
    </w:p>
    <w:p w14:paraId="1EE584F5" w14:textId="77777777" w:rsidR="007C1D47" w:rsidRPr="00B765A5" w:rsidRDefault="007C1D47" w:rsidP="00BB5B1D">
      <w:pPr>
        <w:rPr>
          <w:rFonts w:ascii="Times New Roman" w:hAnsi="Times New Roman"/>
          <w:b/>
          <w:sz w:val="10"/>
          <w:szCs w:val="10"/>
        </w:rPr>
      </w:pPr>
    </w:p>
    <w:p w14:paraId="662A6AB1"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14:paraId="044BF147"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7073F6A0" w14:textId="77777777"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14:paraId="2BC93D0E" w14:textId="77777777"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14:paraId="62380F56" w14:textId="77777777"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14:paraId="1BB13A80" w14:textId="77777777"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14:paraId="791DF552" w14:textId="77777777"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14:paraId="0D594D2B"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35F22032"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14:paraId="24C9F322"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14:paraId="72813870"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14:paraId="625F1FC4"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14:paraId="76527E70"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14:paraId="55C97F87"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2E2E4D2A"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14:paraId="4153060C"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14:paraId="291BC045"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14:paraId="28ABDC9A"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14:paraId="643AC900"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14:paraId="3E3DE2A9"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14:paraId="672D492E"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4F5D571B"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14:paraId="4AE38824"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14:paraId="15EAA50C"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14:paraId="65CA7A46"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14:paraId="23C1C31F"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14:paraId="5B67411F" w14:textId="77777777"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14:paraId="233A1955"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06EA87E8"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14:paraId="6E6C8155"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14:paraId="53AA809B"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14:paraId="4F149559"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14:paraId="63B24568" w14:textId="77777777"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4"/>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FF42" w14:textId="77777777" w:rsidR="00503F6A" w:rsidRDefault="00503F6A">
      <w:r>
        <w:separator/>
      </w:r>
    </w:p>
  </w:endnote>
  <w:endnote w:type="continuationSeparator" w:id="0">
    <w:p w14:paraId="291CC98C" w14:textId="77777777" w:rsidR="00503F6A" w:rsidRDefault="005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7572A" w14:textId="77777777" w:rsidR="00503F6A" w:rsidRDefault="00503F6A">
      <w:r>
        <w:separator/>
      </w:r>
    </w:p>
  </w:footnote>
  <w:footnote w:type="continuationSeparator" w:id="0">
    <w:p w14:paraId="0D94A3AA" w14:textId="77777777" w:rsidR="00503F6A" w:rsidRDefault="0050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FE5A" w14:textId="77777777"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7E78FA">
      <w:rPr>
        <w:rFonts w:ascii="Times New Roman" w:hAnsi="Times New Roman"/>
        <w:noProof/>
        <w:sz w:val="21"/>
        <w:szCs w:val="21"/>
      </w:rPr>
      <w:t>6</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29B5"/>
    <w:multiLevelType w:val="multilevel"/>
    <w:tmpl w:val="A486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C83683"/>
    <w:multiLevelType w:val="multilevel"/>
    <w:tmpl w:val="0744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040D"/>
    <w:multiLevelType w:val="multilevel"/>
    <w:tmpl w:val="17E4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31"/>
  </w:num>
  <w:num w:numId="4">
    <w:abstractNumId w:val="32"/>
  </w:num>
  <w:num w:numId="5">
    <w:abstractNumId w:val="19"/>
  </w:num>
  <w:num w:numId="6">
    <w:abstractNumId w:val="3"/>
  </w:num>
  <w:num w:numId="7">
    <w:abstractNumId w:val="9"/>
  </w:num>
  <w:num w:numId="8">
    <w:abstractNumId w:val="4"/>
  </w:num>
  <w:num w:numId="9">
    <w:abstractNumId w:val="24"/>
  </w:num>
  <w:num w:numId="10">
    <w:abstractNumId w:val="13"/>
  </w:num>
  <w:num w:numId="11">
    <w:abstractNumId w:val="17"/>
  </w:num>
  <w:num w:numId="12">
    <w:abstractNumId w:val="25"/>
  </w:num>
  <w:num w:numId="13">
    <w:abstractNumId w:val="16"/>
  </w:num>
  <w:num w:numId="14">
    <w:abstractNumId w:val="33"/>
  </w:num>
  <w:num w:numId="15">
    <w:abstractNumId w:val="14"/>
  </w:num>
  <w:num w:numId="16">
    <w:abstractNumId w:val="34"/>
  </w:num>
  <w:num w:numId="17">
    <w:abstractNumId w:val="2"/>
  </w:num>
  <w:num w:numId="18">
    <w:abstractNumId w:val="6"/>
  </w:num>
  <w:num w:numId="19">
    <w:abstractNumId w:val="29"/>
  </w:num>
  <w:num w:numId="20">
    <w:abstractNumId w:val="18"/>
  </w:num>
  <w:num w:numId="21">
    <w:abstractNumId w:val="10"/>
  </w:num>
  <w:num w:numId="22">
    <w:abstractNumId w:val="20"/>
  </w:num>
  <w:num w:numId="23">
    <w:abstractNumId w:val="0"/>
  </w:num>
  <w:num w:numId="24">
    <w:abstractNumId w:val="12"/>
  </w:num>
  <w:num w:numId="25">
    <w:abstractNumId w:val="11"/>
  </w:num>
  <w:num w:numId="26">
    <w:abstractNumId w:val="15"/>
  </w:num>
  <w:num w:numId="27">
    <w:abstractNumId w:val="36"/>
  </w:num>
  <w:num w:numId="28">
    <w:abstractNumId w:val="23"/>
  </w:num>
  <w:num w:numId="29">
    <w:abstractNumId w:val="8"/>
  </w:num>
  <w:num w:numId="30">
    <w:abstractNumId w:val="28"/>
  </w:num>
  <w:num w:numId="31">
    <w:abstractNumId w:val="5"/>
  </w:num>
  <w:num w:numId="32">
    <w:abstractNumId w:val="7"/>
  </w:num>
  <w:num w:numId="33">
    <w:abstractNumId w:val="35"/>
  </w:num>
  <w:num w:numId="34">
    <w:abstractNumId w:val="27"/>
  </w:num>
  <w:num w:numId="35">
    <w:abstractNumId w:val="26"/>
  </w:num>
  <w:num w:numId="36">
    <w:abstractNumId w:val="30"/>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3326"/>
    <w:rsid w:val="000E558C"/>
    <w:rsid w:val="000F5F31"/>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004DA"/>
    <w:rsid w:val="00213A9F"/>
    <w:rsid w:val="00220DBB"/>
    <w:rsid w:val="002302B1"/>
    <w:rsid w:val="002305C5"/>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4106B"/>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446D"/>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3531"/>
    <w:rsid w:val="00471BD5"/>
    <w:rsid w:val="00477610"/>
    <w:rsid w:val="00480823"/>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05DEC"/>
    <w:rsid w:val="00610169"/>
    <w:rsid w:val="00615DE9"/>
    <w:rsid w:val="00620262"/>
    <w:rsid w:val="00637B0E"/>
    <w:rsid w:val="006426AE"/>
    <w:rsid w:val="0064534D"/>
    <w:rsid w:val="00653717"/>
    <w:rsid w:val="006659CF"/>
    <w:rsid w:val="006665D3"/>
    <w:rsid w:val="0067119A"/>
    <w:rsid w:val="00675CA5"/>
    <w:rsid w:val="00676360"/>
    <w:rsid w:val="00680FD9"/>
    <w:rsid w:val="00681E97"/>
    <w:rsid w:val="00685C48"/>
    <w:rsid w:val="006A05C9"/>
    <w:rsid w:val="006A0889"/>
    <w:rsid w:val="006A4885"/>
    <w:rsid w:val="006A57C6"/>
    <w:rsid w:val="006B4602"/>
    <w:rsid w:val="006C16F4"/>
    <w:rsid w:val="006C3054"/>
    <w:rsid w:val="006D346F"/>
    <w:rsid w:val="006D64BE"/>
    <w:rsid w:val="006E1773"/>
    <w:rsid w:val="006F2B8B"/>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E78FA"/>
    <w:rsid w:val="007F153E"/>
    <w:rsid w:val="007F6C4F"/>
    <w:rsid w:val="00804DE0"/>
    <w:rsid w:val="0080597C"/>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30D4"/>
    <w:rsid w:val="00A65A8E"/>
    <w:rsid w:val="00A67B5B"/>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F14BA"/>
    <w:rsid w:val="00B061CE"/>
    <w:rsid w:val="00B0720C"/>
    <w:rsid w:val="00B1257B"/>
    <w:rsid w:val="00B2225F"/>
    <w:rsid w:val="00B25432"/>
    <w:rsid w:val="00B35E8F"/>
    <w:rsid w:val="00B37842"/>
    <w:rsid w:val="00B46811"/>
    <w:rsid w:val="00B54886"/>
    <w:rsid w:val="00B61E6B"/>
    <w:rsid w:val="00B623E4"/>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3605F"/>
    <w:rsid w:val="00C40851"/>
    <w:rsid w:val="00C41249"/>
    <w:rsid w:val="00C4258F"/>
    <w:rsid w:val="00C45896"/>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E46D7"/>
    <w:rsid w:val="00CE6F4F"/>
    <w:rsid w:val="00CE7905"/>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0A5F"/>
    <w:rsid w:val="00DA3900"/>
    <w:rsid w:val="00DA75EC"/>
    <w:rsid w:val="00DB54A5"/>
    <w:rsid w:val="00DB5AA7"/>
    <w:rsid w:val="00DB5E54"/>
    <w:rsid w:val="00DB73B6"/>
    <w:rsid w:val="00DC5A88"/>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63933"/>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0ED5"/>
    <w:rsid w:val="00F32D46"/>
    <w:rsid w:val="00F33D94"/>
    <w:rsid w:val="00F37566"/>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FF4FA"/>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83113360">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589655457">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 w:id="1952976026">
      <w:bodyDiv w:val="1"/>
      <w:marLeft w:val="0"/>
      <w:marRight w:val="0"/>
      <w:marTop w:val="0"/>
      <w:marBottom w:val="0"/>
      <w:divBdr>
        <w:top w:val="none" w:sz="0" w:space="0" w:color="auto"/>
        <w:left w:val="none" w:sz="0" w:space="0" w:color="auto"/>
        <w:bottom w:val="none" w:sz="0" w:space="0" w:color="auto"/>
        <w:right w:val="none" w:sz="0" w:space="0" w:color="auto"/>
      </w:divBdr>
    </w:div>
    <w:div w:id="20418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BA35-E3F9-47FB-B4E7-BBA36688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16066</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Jim Ohler</cp:lastModifiedBy>
  <cp:revision>5</cp:revision>
  <cp:lastPrinted>2012-11-13T15:05:00Z</cp:lastPrinted>
  <dcterms:created xsi:type="dcterms:W3CDTF">2015-11-05T14:21:00Z</dcterms:created>
  <dcterms:modified xsi:type="dcterms:W3CDTF">2015-11-05T19:00:00Z</dcterms:modified>
</cp:coreProperties>
</file>